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D610" w14:textId="715107A8" w:rsidR="006F1CA4" w:rsidRPr="00F464DB" w:rsidRDefault="00AC20CB" w:rsidP="006F1CA4">
      <w:pPr>
        <w:spacing w:after="0" w:line="240" w:lineRule="auto"/>
        <w:jc w:val="center"/>
        <w:rPr>
          <w:rFonts w:ascii="Calibri" w:eastAsia="Times New Roman" w:hAnsi="Calibri" w:cs="Calibri"/>
          <w:b/>
          <w:noProof/>
          <w:lang w:val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noProof/>
          <w:lang w:val="en-GB"/>
        </w:rPr>
        <w:t>Innovative Treatment Modalities</w:t>
      </w:r>
    </w:p>
    <w:p w14:paraId="6E17CC7F" w14:textId="77777777" w:rsidR="006F1CA4" w:rsidRPr="006F1CA4" w:rsidRDefault="006F1CA4" w:rsidP="006F1CA4">
      <w:pPr>
        <w:spacing w:after="0" w:line="240" w:lineRule="auto"/>
        <w:jc w:val="center"/>
        <w:rPr>
          <w:rFonts w:ascii="Calibri" w:eastAsia="Times New Roman" w:hAnsi="Calibri" w:cs="Calibri"/>
          <w:b/>
          <w:noProof/>
          <w:lang w:val="en-GB"/>
        </w:rPr>
      </w:pPr>
      <w:r w:rsidRPr="006F1CA4">
        <w:rPr>
          <w:rFonts w:ascii="Calibri" w:eastAsia="Times New Roman" w:hAnsi="Calibri" w:cs="Calibri"/>
          <w:b/>
          <w:noProof/>
          <w:lang w:val="en-GB"/>
        </w:rPr>
        <w:t>Professional Development Day Agenda</w:t>
      </w:r>
    </w:p>
    <w:p w14:paraId="220D162E" w14:textId="56770398" w:rsidR="006F1CA4" w:rsidRPr="006F1CA4" w:rsidRDefault="006F1CA4" w:rsidP="00A879E0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6F1CA4">
        <w:rPr>
          <w:rFonts w:ascii="Calibri" w:eastAsia="Times New Roman" w:hAnsi="Calibri" w:cs="Calibri"/>
          <w:b/>
        </w:rPr>
        <w:t xml:space="preserve">Thursday, </w:t>
      </w:r>
      <w:r w:rsidR="00AC20CB">
        <w:rPr>
          <w:rFonts w:ascii="Calibri" w:eastAsia="Times New Roman" w:hAnsi="Calibri" w:cs="Calibri"/>
          <w:b/>
        </w:rPr>
        <w:t>April 4</w:t>
      </w:r>
      <w:r w:rsidR="00A32A3B">
        <w:rPr>
          <w:rFonts w:ascii="Calibri" w:eastAsia="Times New Roman" w:hAnsi="Calibri" w:cs="Calibri"/>
          <w:b/>
        </w:rPr>
        <w:t>, 201</w:t>
      </w:r>
      <w:r w:rsidR="00AC20CB">
        <w:rPr>
          <w:rFonts w:ascii="Calibri" w:eastAsia="Times New Roman" w:hAnsi="Calibri" w:cs="Calibri"/>
          <w:b/>
        </w:rPr>
        <w:t>9</w:t>
      </w:r>
    </w:p>
    <w:p w14:paraId="6B18B342" w14:textId="77777777" w:rsidR="006F1CA4" w:rsidRPr="006F1CA4" w:rsidRDefault="006F1CA4" w:rsidP="006F1CA4">
      <w:pPr>
        <w:spacing w:after="0" w:line="240" w:lineRule="auto"/>
        <w:rPr>
          <w:rFonts w:ascii="Calibri" w:eastAsia="Times New Roman" w:hAnsi="Calibri" w:cs="Calibri"/>
          <w:noProof/>
          <w:sz w:val="8"/>
          <w:szCs w:val="8"/>
          <w:lang w:val="en-GB"/>
        </w:rPr>
      </w:pPr>
    </w:p>
    <w:p w14:paraId="6CC397BB" w14:textId="77777777" w:rsidR="00F45D13" w:rsidRPr="00EC542D" w:rsidRDefault="00F45D13" w:rsidP="00F45D13">
      <w:pPr>
        <w:spacing w:after="0" w:line="240" w:lineRule="auto"/>
        <w:jc w:val="center"/>
        <w:rPr>
          <w:rFonts w:ascii="Calibri" w:eastAsia="Times New Roman" w:hAnsi="Calibri" w:cs="Calibri"/>
          <w:noProof/>
          <w:highlight w:val="yellow"/>
          <w:lang w:val="en-GB"/>
        </w:rPr>
      </w:pPr>
      <w:r w:rsidRPr="00B739EC">
        <w:rPr>
          <w:rFonts w:ascii="Calibri" w:eastAsia="Times New Roman" w:hAnsi="Calibri" w:cs="Calibri"/>
          <w:noProof/>
          <w:lang w:val="en-GB"/>
        </w:rPr>
        <w:t>Ernest Mario School of Pharmacy</w:t>
      </w:r>
      <w:r>
        <w:rPr>
          <w:rFonts w:ascii="Calibri" w:eastAsia="Times New Roman" w:hAnsi="Calibri" w:cs="Calibri"/>
          <w:noProof/>
          <w:lang w:val="en-GB"/>
        </w:rPr>
        <w:t xml:space="preserve"> (</w:t>
      </w:r>
      <w:r>
        <w:t>Room 131)</w:t>
      </w:r>
    </w:p>
    <w:p w14:paraId="26A0CFFB" w14:textId="77777777" w:rsidR="00F45D13" w:rsidRDefault="00F45D13" w:rsidP="00F45D13">
      <w:pPr>
        <w:spacing w:after="0" w:line="240" w:lineRule="auto"/>
        <w:jc w:val="center"/>
        <w:rPr>
          <w:rFonts w:ascii="Calibri" w:eastAsia="Times New Roman" w:hAnsi="Calibri" w:cs="Calibri"/>
          <w:noProof/>
          <w:lang w:val="en-GB"/>
        </w:rPr>
      </w:pPr>
      <w:r w:rsidRPr="00721694">
        <w:rPr>
          <w:rFonts w:ascii="Calibri" w:eastAsia="Times New Roman" w:hAnsi="Calibri" w:cs="Calibri"/>
          <w:noProof/>
          <w:lang w:val="en-GB"/>
        </w:rPr>
        <w:t xml:space="preserve">160 </w:t>
      </w:r>
      <w:r w:rsidRPr="0058004E">
        <w:rPr>
          <w:rFonts w:ascii="Calibri" w:eastAsia="Times New Roman" w:hAnsi="Calibri" w:cs="Calibri"/>
          <w:noProof/>
          <w:lang w:val="en-GB"/>
        </w:rPr>
        <w:t>Frelinghuysen Road, Piscataway, NJ 08854</w:t>
      </w:r>
    </w:p>
    <w:p w14:paraId="2C3CF8F4" w14:textId="77777777" w:rsidR="00F464DB" w:rsidRDefault="00F464DB" w:rsidP="00F464DB">
      <w:pPr>
        <w:spacing w:after="0"/>
        <w:rPr>
          <w:rFonts w:ascii="Calibri" w:eastAsia="Times New Roman" w:hAnsi="Calibri" w:cs="Times New Roman"/>
          <w:b/>
          <w:sz w:val="14"/>
        </w:rPr>
      </w:pPr>
    </w:p>
    <w:tbl>
      <w:tblPr>
        <w:tblpPr w:leftFromText="180" w:rightFromText="180" w:vertAnchor="page" w:horzAnchor="margin" w:tblpY="3301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4270"/>
        <w:gridCol w:w="3650"/>
      </w:tblGrid>
      <w:tr w:rsidR="00F464DB" w:rsidRPr="009E7356" w14:paraId="55DBEB52" w14:textId="77777777" w:rsidTr="009E7356">
        <w:trPr>
          <w:trHeight w:val="288"/>
        </w:trPr>
        <w:tc>
          <w:tcPr>
            <w:tcW w:w="1845" w:type="dxa"/>
            <w:shd w:val="clear" w:color="auto" w:fill="244061" w:themeFill="accent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77AD6" w14:textId="77777777" w:rsidR="00F464DB" w:rsidRPr="009E7356" w:rsidRDefault="00F464DB" w:rsidP="0052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270" w:type="dxa"/>
            <w:shd w:val="clear" w:color="auto" w:fill="244061" w:themeFill="accent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0478D" w14:textId="77777777" w:rsidR="00F464DB" w:rsidRPr="009E7356" w:rsidRDefault="00F464DB" w:rsidP="0052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3650" w:type="dxa"/>
            <w:shd w:val="clear" w:color="auto" w:fill="244061" w:themeFill="accent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59D99" w14:textId="77777777" w:rsidR="00F464DB" w:rsidRPr="009E7356" w:rsidRDefault="00F464DB" w:rsidP="0052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PRESENTER(S)</w:t>
            </w:r>
          </w:p>
        </w:tc>
      </w:tr>
      <w:tr w:rsidR="00144880" w:rsidRPr="009E7356" w14:paraId="5F51507C" w14:textId="77777777" w:rsidTr="00144880">
        <w:trPr>
          <w:trHeight w:val="288"/>
        </w:trPr>
        <w:tc>
          <w:tcPr>
            <w:tcW w:w="1845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DF82A0" w14:textId="6414F32C" w:rsidR="00144880" w:rsidRPr="00424C70" w:rsidRDefault="00CA13CA" w:rsidP="006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C07E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653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– </w:t>
            </w:r>
            <w:r w:rsidR="003C07E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D2D4C">
              <w:rPr>
                <w:rFonts w:ascii="Times New Roman" w:eastAsia="Times New Roman" w:hAnsi="Times New Roman" w:cs="Times New Roman"/>
                <w:sz w:val="20"/>
                <w:szCs w:val="20"/>
              </w:rPr>
              <w:t>:45</w:t>
            </w:r>
            <w:r w:rsidR="00144880" w:rsidRPr="00424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270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A32C29" w14:textId="77777777" w:rsidR="00144880" w:rsidRPr="00424C70" w:rsidRDefault="00CA13CA" w:rsidP="0014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REGISTRATION AND </w:t>
            </w:r>
            <w:r w:rsidR="00144880" w:rsidRPr="00424C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LIGHT BREAKFAST</w:t>
            </w:r>
          </w:p>
        </w:tc>
        <w:tc>
          <w:tcPr>
            <w:tcW w:w="3650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E1FA70" w14:textId="77777777" w:rsidR="00144880" w:rsidRPr="00424C70" w:rsidRDefault="00144880" w:rsidP="0014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7356" w:rsidRPr="009E7356" w14:paraId="5FF643FD" w14:textId="77777777" w:rsidTr="009E7356">
        <w:trPr>
          <w:trHeight w:val="288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98EEC" w14:textId="3456C8E3" w:rsidR="009E7356" w:rsidRPr="009E7356" w:rsidRDefault="003C07E1" w:rsidP="000D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D2D4C">
              <w:rPr>
                <w:rFonts w:ascii="Times New Roman" w:eastAsia="Times New Roman" w:hAnsi="Times New Roman" w:cs="Times New Roman"/>
                <w:sz w:val="20"/>
                <w:szCs w:val="20"/>
              </w:rPr>
              <w:t>:4</w:t>
            </w:r>
            <w:r w:rsidR="00867F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E7356" w:rsidRPr="009E7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7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0D2D4C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  <w:r w:rsidR="009E7356" w:rsidRPr="009E7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3CC076" w14:textId="77777777" w:rsidR="009E7356" w:rsidRPr="009E7356" w:rsidRDefault="009E7356" w:rsidP="009E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Welcome</w:t>
            </w:r>
          </w:p>
        </w:tc>
        <w:tc>
          <w:tcPr>
            <w:tcW w:w="3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B048B6" w14:textId="77777777" w:rsidR="009E7356" w:rsidRPr="009E7356" w:rsidRDefault="009E7356" w:rsidP="009E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Dean Barone, Dr. Toscani, </w:t>
            </w:r>
          </w:p>
          <w:p w14:paraId="3FE2196D" w14:textId="77777777" w:rsidR="009E7356" w:rsidRPr="009E7356" w:rsidRDefault="009E7356" w:rsidP="009E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Fierro and Co-Chiefs</w:t>
            </w:r>
          </w:p>
        </w:tc>
      </w:tr>
      <w:tr w:rsidR="003C07E1" w:rsidRPr="009E7356" w14:paraId="0D4BF7E6" w14:textId="77777777" w:rsidTr="009E7356">
        <w:trPr>
          <w:trHeight w:val="288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F950C1" w14:textId="7E5BBA17" w:rsidR="003C07E1" w:rsidRDefault="003C07E1" w:rsidP="000D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09:00 – 10:00 AM</w:t>
            </w:r>
          </w:p>
        </w:tc>
        <w:tc>
          <w:tcPr>
            <w:tcW w:w="4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9BDF3E" w14:textId="6ADEBEF6" w:rsidR="003C07E1" w:rsidRPr="009E7356" w:rsidRDefault="003C07E1" w:rsidP="009E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Fireside Chat</w:t>
            </w:r>
          </w:p>
        </w:tc>
        <w:tc>
          <w:tcPr>
            <w:tcW w:w="3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5DA873" w14:textId="68E7531D" w:rsidR="003C07E1" w:rsidRDefault="003C07E1" w:rsidP="009E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Michael Margolis </w:t>
            </w:r>
          </w:p>
          <w:p w14:paraId="4BD03347" w14:textId="62C969A0" w:rsidR="003C07E1" w:rsidRPr="009E7356" w:rsidRDefault="003C07E1" w:rsidP="009E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Nimish Shah</w:t>
            </w:r>
          </w:p>
        </w:tc>
      </w:tr>
      <w:tr w:rsidR="00CF1B80" w:rsidRPr="009E7356" w14:paraId="20AA602C" w14:textId="77777777" w:rsidTr="009E7356">
        <w:trPr>
          <w:trHeight w:val="288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9B2624" w14:textId="23A8D6E0" w:rsidR="00CF1B80" w:rsidRPr="009E7356" w:rsidRDefault="000D2D4C" w:rsidP="0086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10:15</w:t>
            </w:r>
            <w:r w:rsidR="008666C6" w:rsidRPr="009E7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 w:rsidR="00CF1B80" w:rsidRPr="009E735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12F5C4" w14:textId="77777777" w:rsidR="00CF1B80" w:rsidRPr="009E7356" w:rsidRDefault="00CC74CC" w:rsidP="009E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Pre-test</w:t>
            </w:r>
          </w:p>
        </w:tc>
        <w:tc>
          <w:tcPr>
            <w:tcW w:w="3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6B2D01" w14:textId="77777777" w:rsidR="00CF1B80" w:rsidRPr="009E7356" w:rsidRDefault="00E34D42" w:rsidP="00CF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</w:t>
            </w:r>
          </w:p>
        </w:tc>
      </w:tr>
      <w:tr w:rsidR="0024794C" w:rsidRPr="009E7356" w14:paraId="57110871" w14:textId="77777777" w:rsidTr="009E7356">
        <w:trPr>
          <w:trHeight w:val="288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384589" w14:textId="01E3B1BF" w:rsidR="0024794C" w:rsidRPr="009E7356" w:rsidRDefault="000D2D4C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10:15 – 1</w:t>
            </w:r>
            <w:r w:rsidR="00A16D08">
              <w:rPr>
                <w:rFonts w:ascii="Times New Roman" w:eastAsia="Times New Roman" w:hAnsi="Times New Roman" w:cs="Times New Roman"/>
                <w:sz w:val="20"/>
                <w:szCs w:val="20"/>
              </w:rPr>
              <w:t>1:15</w:t>
            </w:r>
            <w:r w:rsidR="0024794C" w:rsidRPr="009E7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07288" w14:textId="5340DE0A" w:rsidR="0024794C" w:rsidRPr="009E7356" w:rsidRDefault="0024794C" w:rsidP="002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Handling Hazardous Drugs: USP 800 Updates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(Law CE)</w:t>
            </w:r>
          </w:p>
        </w:tc>
        <w:tc>
          <w:tcPr>
            <w:tcW w:w="3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394B77" w14:textId="7878C76C" w:rsidR="0024794C" w:rsidRPr="009E7356" w:rsidRDefault="0024794C" w:rsidP="002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Sally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Habusta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PharmD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Sanofi Post-Doctoral Fellow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Hamza Sarwar PharmD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Sanofi Post-Doctoral Fellow</w:t>
            </w:r>
          </w:p>
        </w:tc>
      </w:tr>
      <w:tr w:rsidR="00A16D08" w:rsidRPr="009E7356" w14:paraId="0B835CF9" w14:textId="77777777" w:rsidTr="00A16D08">
        <w:trPr>
          <w:trHeight w:val="288"/>
        </w:trPr>
        <w:tc>
          <w:tcPr>
            <w:tcW w:w="1845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AD1D49" w14:textId="0A84EA8A" w:rsidR="00A16D08" w:rsidRDefault="00A16D08" w:rsidP="000D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11:15 – 11:30</w:t>
            </w:r>
          </w:p>
        </w:tc>
        <w:tc>
          <w:tcPr>
            <w:tcW w:w="4270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4956E2" w14:textId="67B932F1" w:rsidR="00A16D08" w:rsidRDefault="00A16D08" w:rsidP="002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</w:t>
            </w:r>
          </w:p>
        </w:tc>
        <w:tc>
          <w:tcPr>
            <w:tcW w:w="3650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96DC04" w14:textId="77777777" w:rsidR="00A16D08" w:rsidRDefault="00A16D08" w:rsidP="002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36C9" w:rsidRPr="009E7356" w14:paraId="55B592BC" w14:textId="77777777" w:rsidTr="009E7356">
        <w:trPr>
          <w:trHeight w:val="288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DCCB0" w14:textId="72D32DBA" w:rsidR="000D36C9" w:rsidRPr="009E7356" w:rsidRDefault="000D36C9" w:rsidP="000D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11:30</w:t>
            </w:r>
            <w:r w:rsidRPr="009E7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11:55</w:t>
            </w:r>
            <w:r w:rsidRPr="009E7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225C85" w14:textId="210EE756" w:rsidR="000D36C9" w:rsidRPr="009E7356" w:rsidRDefault="000D36C9" w:rsidP="000D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Digital Therapeutics: </w:t>
            </w:r>
            <w:proofErr w:type="spellStart"/>
            <w:r w:rsidRPr="00A26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reSET</w:t>
            </w:r>
            <w:proofErr w:type="spellEnd"/>
            <w:r w:rsidRPr="00A26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® App </w:t>
            </w:r>
          </w:p>
        </w:tc>
        <w:tc>
          <w:tcPr>
            <w:tcW w:w="3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BFD0BF" w14:textId="77777777" w:rsidR="000D36C9" w:rsidRDefault="000D36C9" w:rsidP="000D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Severo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PharmD</w:t>
            </w:r>
          </w:p>
          <w:p w14:paraId="1D580B48" w14:textId="08BB87DC" w:rsidR="000D36C9" w:rsidRPr="009E7356" w:rsidRDefault="000D36C9" w:rsidP="000D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Novartis Post-Doctoral Fellow</w:t>
            </w:r>
          </w:p>
        </w:tc>
      </w:tr>
      <w:tr w:rsidR="00A16D08" w:rsidRPr="009E7356" w14:paraId="4A907346" w14:textId="77777777" w:rsidTr="00A16D08">
        <w:trPr>
          <w:trHeight w:val="288"/>
        </w:trPr>
        <w:tc>
          <w:tcPr>
            <w:tcW w:w="184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E07E51" w14:textId="2728DAE8" w:rsidR="00A16D08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11:55 – 12:20 PM</w:t>
            </w:r>
          </w:p>
        </w:tc>
        <w:tc>
          <w:tcPr>
            <w:tcW w:w="427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5AA118" w14:textId="6D4EC6C2" w:rsidR="00A16D08" w:rsidRPr="009E7356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Clinical breakthrough: siRNA to Treat Polyneuropathy Associated with Hereditary Transthyretin-mediated Amyloidosis</w:t>
            </w:r>
          </w:p>
        </w:tc>
        <w:tc>
          <w:tcPr>
            <w:tcW w:w="365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1D7C3C" w14:textId="77777777" w:rsidR="00A16D08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Anastasiya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Koshkina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PharmD</w:t>
            </w:r>
          </w:p>
          <w:p w14:paraId="48E31459" w14:textId="3A5A558C" w:rsidR="00A16D08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Johnson &amp; Johnson/Actelion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Post-Doctoral Fellow</w:t>
            </w:r>
          </w:p>
        </w:tc>
      </w:tr>
      <w:tr w:rsidR="00A16D08" w:rsidRPr="009E7356" w14:paraId="3120381F" w14:textId="77777777" w:rsidTr="008220DF">
        <w:trPr>
          <w:trHeight w:val="288"/>
        </w:trPr>
        <w:tc>
          <w:tcPr>
            <w:tcW w:w="1845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2E0C33" w14:textId="422E1C0F" w:rsidR="00A16D08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12:20</w:t>
            </w:r>
            <w:r w:rsidRPr="009E7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1:20</w:t>
            </w:r>
            <w:r w:rsidRPr="009E7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E735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70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96DEDD" w14:textId="07524F8B" w:rsidR="00A16D08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3650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F09210" w14:textId="01D97CC1" w:rsidR="00A16D08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08" w:rsidRPr="009E7356" w14:paraId="46DDA172" w14:textId="77777777" w:rsidTr="009E7356">
        <w:trPr>
          <w:trHeight w:val="288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993EAE" w14:textId="12590236" w:rsidR="00A16D08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1:20 – 1:25 PM</w:t>
            </w:r>
          </w:p>
        </w:tc>
        <w:tc>
          <w:tcPr>
            <w:tcW w:w="4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067DC4" w14:textId="5EB0DA8C" w:rsidR="00A16D08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Five Minutes With</w:t>
            </w:r>
          </w:p>
        </w:tc>
        <w:tc>
          <w:tcPr>
            <w:tcW w:w="3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1398E6" w14:textId="77777777" w:rsidR="00A16D08" w:rsidRDefault="00A16D08" w:rsidP="00A1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36C9" w:rsidRPr="009E7356" w14:paraId="43DA6862" w14:textId="77777777" w:rsidTr="009E7356">
        <w:trPr>
          <w:trHeight w:val="288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CB1E60" w14:textId="3DF86D41" w:rsidR="000D36C9" w:rsidRPr="009E7356" w:rsidRDefault="000D36C9" w:rsidP="000D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1:25</w:t>
            </w:r>
            <w:r w:rsidRPr="009E7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1:50</w:t>
            </w:r>
            <w:r w:rsidRPr="009E7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E735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5907D0" w14:textId="0B08CFAA" w:rsidR="000D36C9" w:rsidRPr="009E7356" w:rsidRDefault="000D36C9" w:rsidP="000D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Targeted Treatment Fields in Oncology: </w:t>
            </w:r>
            <w:r w:rsidRPr="00A26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The </w:t>
            </w:r>
            <w:proofErr w:type="spellStart"/>
            <w:r w:rsidRPr="00A26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Optune</w:t>
            </w:r>
            <w:proofErr w:type="spellEnd"/>
            <w:r w:rsidRPr="00A2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® </w:t>
            </w:r>
            <w:r w:rsidRPr="00A26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Wearable Device</w:t>
            </w:r>
          </w:p>
        </w:tc>
        <w:tc>
          <w:tcPr>
            <w:tcW w:w="3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3C6ACF" w14:textId="74B56811" w:rsidR="000D36C9" w:rsidRPr="009E7356" w:rsidRDefault="000D36C9" w:rsidP="000D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Kelly Chambers PharmD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Merck Post-Doctoral Fellow</w:t>
            </w:r>
          </w:p>
        </w:tc>
      </w:tr>
      <w:tr w:rsidR="00A16D08" w:rsidRPr="009E7356" w14:paraId="61E53C6A" w14:textId="77777777" w:rsidTr="009E7356">
        <w:trPr>
          <w:trHeight w:val="288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2AF304" w14:textId="04EEB995" w:rsidR="00A16D08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1:50 – 2:15 P</w:t>
            </w:r>
            <w:r w:rsidRPr="009E735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B9B50D" w14:textId="759D9693" w:rsidR="00A16D08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Sickle Cell Anemia, New and Innovative Treatment Updates for the Pharmacist</w:t>
            </w:r>
          </w:p>
        </w:tc>
        <w:tc>
          <w:tcPr>
            <w:tcW w:w="3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6369F8" w14:textId="6F642217" w:rsidR="00A16D08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Stephen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Agyenim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-Boateng PharmD,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RPh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Bayer Post-Doctoral Fellow</w:t>
            </w:r>
          </w:p>
        </w:tc>
      </w:tr>
      <w:tr w:rsidR="00A16D08" w:rsidRPr="009E7356" w14:paraId="686BDC1E" w14:textId="77777777" w:rsidTr="00A57867">
        <w:trPr>
          <w:trHeight w:val="288"/>
        </w:trPr>
        <w:tc>
          <w:tcPr>
            <w:tcW w:w="1845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E7FA4D" w14:textId="1CFC8BE8" w:rsidR="00A16D08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2:15 – 2:30 PM</w:t>
            </w:r>
          </w:p>
        </w:tc>
        <w:tc>
          <w:tcPr>
            <w:tcW w:w="4270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A2FBD" w14:textId="50A676FE" w:rsidR="00A16D08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</w:t>
            </w:r>
          </w:p>
        </w:tc>
        <w:tc>
          <w:tcPr>
            <w:tcW w:w="3650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8668B6" w14:textId="2D8F360E" w:rsidR="00A16D08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08" w:rsidRPr="009E7356" w14:paraId="13BD0166" w14:textId="77777777" w:rsidTr="009E7356">
        <w:trPr>
          <w:trHeight w:val="288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ADB908" w14:textId="6D129314" w:rsidR="00A16D08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2:30 – 2:55 PM</w:t>
            </w:r>
          </w:p>
        </w:tc>
        <w:tc>
          <w:tcPr>
            <w:tcW w:w="4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A0548D" w14:textId="32FDE1AF" w:rsidR="00A16D08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OTC Naloxone is Coming,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Are You Ready for it?</w:t>
            </w:r>
          </w:p>
        </w:tc>
        <w:tc>
          <w:tcPr>
            <w:tcW w:w="3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D88D99" w14:textId="2E96DFC0" w:rsidR="00A16D08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Spiridigliozzi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PharmD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Merck Post-Doctoral Fellow</w:t>
            </w:r>
          </w:p>
        </w:tc>
      </w:tr>
      <w:tr w:rsidR="00A16D08" w:rsidRPr="009E7356" w14:paraId="2E1BF282" w14:textId="77777777" w:rsidTr="009E7356">
        <w:trPr>
          <w:trHeight w:val="288"/>
        </w:trPr>
        <w:tc>
          <w:tcPr>
            <w:tcW w:w="184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35A56A" w14:textId="1F791616" w:rsidR="00A16D08" w:rsidRPr="009E7356" w:rsidRDefault="003C47D5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2:5</w:t>
            </w:r>
            <w:r w:rsidR="00A16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A16D08" w:rsidRPr="009E7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3:05</w:t>
            </w:r>
            <w:r w:rsidR="00A16D08" w:rsidRPr="009E7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27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179A2A" w14:textId="2EB076C1" w:rsidR="00A16D08" w:rsidRPr="009E7356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Question and Answer</w:t>
            </w:r>
          </w:p>
        </w:tc>
        <w:tc>
          <w:tcPr>
            <w:tcW w:w="365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6378BF" w14:textId="11455A6F" w:rsidR="00A16D08" w:rsidRPr="009E7356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</w:t>
            </w:r>
          </w:p>
        </w:tc>
      </w:tr>
      <w:tr w:rsidR="00A16D08" w:rsidRPr="009E7356" w14:paraId="26D3D344" w14:textId="77777777" w:rsidTr="009E7356">
        <w:trPr>
          <w:trHeight w:val="288"/>
        </w:trPr>
        <w:tc>
          <w:tcPr>
            <w:tcW w:w="184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3324C5" w14:textId="79437826" w:rsidR="00A16D08" w:rsidRPr="009E7356" w:rsidRDefault="003C47D5" w:rsidP="003C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3:05</w:t>
            </w:r>
            <w:r w:rsidR="00A16D08" w:rsidRPr="009E7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3:20</w:t>
            </w:r>
            <w:r w:rsidR="00A16D08" w:rsidRPr="009E7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27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164E3E" w14:textId="64F0FBC6" w:rsidR="00A16D08" w:rsidRPr="009E7356" w:rsidRDefault="00A16D08" w:rsidP="00A1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Post-test</w:t>
            </w:r>
          </w:p>
        </w:tc>
        <w:tc>
          <w:tcPr>
            <w:tcW w:w="365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C46E99" w14:textId="6CBC7C4A" w:rsidR="00A16D08" w:rsidRPr="009E7356" w:rsidRDefault="00A16D08" w:rsidP="00A1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</w:t>
            </w:r>
          </w:p>
        </w:tc>
      </w:tr>
      <w:tr w:rsidR="00A16D08" w:rsidRPr="009E7356" w14:paraId="1917134A" w14:textId="77777777" w:rsidTr="009E7356">
        <w:trPr>
          <w:trHeight w:val="288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9250F9" w14:textId="248DE5AC" w:rsidR="00A16D08" w:rsidRPr="009E7356" w:rsidRDefault="003C47D5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3:20 – 3:30</w:t>
            </w:r>
            <w:r w:rsidR="00A16D08" w:rsidRPr="009E7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392A1C" w14:textId="77777777" w:rsidR="00A16D08" w:rsidRPr="009E7356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Closing Remarks</w:t>
            </w:r>
          </w:p>
        </w:tc>
        <w:tc>
          <w:tcPr>
            <w:tcW w:w="3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116338" w14:textId="77777777" w:rsidR="00A16D08" w:rsidRPr="009E7356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Dean Barone, Dr. Toscani, </w:t>
            </w:r>
          </w:p>
          <w:p w14:paraId="4A18162A" w14:textId="1CFB9661" w:rsidR="00A16D08" w:rsidRPr="009E7356" w:rsidRDefault="00A16D08" w:rsidP="00A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Fierro and Co-Chiefs</w:t>
            </w:r>
          </w:p>
        </w:tc>
      </w:tr>
    </w:tbl>
    <w:p w14:paraId="254BC30B" w14:textId="77777777" w:rsidR="00F464DB" w:rsidRPr="0019610C" w:rsidRDefault="00F464DB" w:rsidP="00F464DB">
      <w:pPr>
        <w:spacing w:after="0"/>
        <w:rPr>
          <w:rFonts w:ascii="Calibri" w:eastAsia="Times New Roman" w:hAnsi="Calibri" w:cs="Times New Roman"/>
          <w:b/>
          <w:sz w:val="14"/>
        </w:rPr>
      </w:pPr>
    </w:p>
    <w:p w14:paraId="3C658240" w14:textId="4F606369" w:rsidR="00B728AB" w:rsidRPr="00A57867" w:rsidRDefault="00B728AB" w:rsidP="00A57867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Post-PDD Networking Reception Available for all Fellows</w:t>
      </w:r>
      <w:r w:rsidR="00A57867">
        <w:rPr>
          <w:rFonts w:ascii="Calibri" w:eastAsia="Times New Roman" w:hAnsi="Calibri" w:cs="Calibri"/>
          <w:b/>
        </w:rPr>
        <w:t xml:space="preserve"> 4:00 – 6:00 PM</w:t>
      </w:r>
    </w:p>
    <w:sectPr w:rsidR="00B728AB" w:rsidRPr="00A57867" w:rsidSect="006616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88588" w14:textId="77777777" w:rsidR="005E1968" w:rsidRDefault="005E1968" w:rsidP="006F1CA4">
      <w:pPr>
        <w:spacing w:after="0" w:line="240" w:lineRule="auto"/>
      </w:pPr>
      <w:r>
        <w:separator/>
      </w:r>
    </w:p>
  </w:endnote>
  <w:endnote w:type="continuationSeparator" w:id="0">
    <w:p w14:paraId="6C150F09" w14:textId="77777777" w:rsidR="005E1968" w:rsidRDefault="005E1968" w:rsidP="006F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15DA2" w14:textId="77777777" w:rsidR="005E1968" w:rsidRDefault="005E1968" w:rsidP="006F1CA4">
      <w:pPr>
        <w:spacing w:after="0" w:line="240" w:lineRule="auto"/>
      </w:pPr>
      <w:r>
        <w:separator/>
      </w:r>
    </w:p>
  </w:footnote>
  <w:footnote w:type="continuationSeparator" w:id="0">
    <w:p w14:paraId="2EBC5D6B" w14:textId="77777777" w:rsidR="005E1968" w:rsidRDefault="005E1968" w:rsidP="006F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3E89A" w14:textId="77777777" w:rsidR="006F1CA4" w:rsidRDefault="006F1CA4">
    <w:pPr>
      <w:pStyle w:val="Header"/>
    </w:pPr>
    <w:r w:rsidRPr="006F1CA4">
      <w:rPr>
        <w:rFonts w:ascii="Calibri" w:eastAsia="Times New Roman" w:hAnsi="Calibri" w:cs="Times New Roman"/>
        <w:noProof/>
      </w:rPr>
      <w:drawing>
        <wp:inline distT="0" distB="0" distL="0" distR="0" wp14:anchorId="3609EBD6" wp14:editId="35A93275">
          <wp:extent cx="1654792" cy="571500"/>
          <wp:effectExtent l="0" t="0" r="3175" b="0"/>
          <wp:docPr id="2" name="Picture 2" descr="RU_SIG_IPIF_RED_100K_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IPIF_RED_100K_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722" cy="569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FE"/>
    <w:rsid w:val="00037B9E"/>
    <w:rsid w:val="00060116"/>
    <w:rsid w:val="00075229"/>
    <w:rsid w:val="000D14F3"/>
    <w:rsid w:val="000D2D4C"/>
    <w:rsid w:val="000D36C9"/>
    <w:rsid w:val="000E6C9B"/>
    <w:rsid w:val="000F129D"/>
    <w:rsid w:val="000F3812"/>
    <w:rsid w:val="0010540C"/>
    <w:rsid w:val="00133615"/>
    <w:rsid w:val="00144880"/>
    <w:rsid w:val="001936C0"/>
    <w:rsid w:val="0019610C"/>
    <w:rsid w:val="00233BCC"/>
    <w:rsid w:val="00236C6C"/>
    <w:rsid w:val="0024794C"/>
    <w:rsid w:val="00262386"/>
    <w:rsid w:val="0027223A"/>
    <w:rsid w:val="002760C7"/>
    <w:rsid w:val="00283DE2"/>
    <w:rsid w:val="002B432B"/>
    <w:rsid w:val="002B566D"/>
    <w:rsid w:val="00300E65"/>
    <w:rsid w:val="003665E7"/>
    <w:rsid w:val="003A6936"/>
    <w:rsid w:val="003C07E1"/>
    <w:rsid w:val="003C1B62"/>
    <w:rsid w:val="003C47D5"/>
    <w:rsid w:val="00460119"/>
    <w:rsid w:val="004751B7"/>
    <w:rsid w:val="0052138F"/>
    <w:rsid w:val="00571FE1"/>
    <w:rsid w:val="005A2E88"/>
    <w:rsid w:val="005E1968"/>
    <w:rsid w:val="00605900"/>
    <w:rsid w:val="0061589F"/>
    <w:rsid w:val="00653CA0"/>
    <w:rsid w:val="006616F8"/>
    <w:rsid w:val="006F1CA4"/>
    <w:rsid w:val="007D2FC5"/>
    <w:rsid w:val="007D779D"/>
    <w:rsid w:val="008057AE"/>
    <w:rsid w:val="008202B1"/>
    <w:rsid w:val="008220DF"/>
    <w:rsid w:val="00865AD7"/>
    <w:rsid w:val="008666C6"/>
    <w:rsid w:val="00867F9F"/>
    <w:rsid w:val="00891CEF"/>
    <w:rsid w:val="008D23E9"/>
    <w:rsid w:val="00946AED"/>
    <w:rsid w:val="009724C9"/>
    <w:rsid w:val="00995D2E"/>
    <w:rsid w:val="009B3068"/>
    <w:rsid w:val="009E421B"/>
    <w:rsid w:val="009E7356"/>
    <w:rsid w:val="00A16D08"/>
    <w:rsid w:val="00A32A3B"/>
    <w:rsid w:val="00A53951"/>
    <w:rsid w:val="00A53EFF"/>
    <w:rsid w:val="00A57867"/>
    <w:rsid w:val="00A676FF"/>
    <w:rsid w:val="00A879E0"/>
    <w:rsid w:val="00A91DE1"/>
    <w:rsid w:val="00AA2DA0"/>
    <w:rsid w:val="00AC20CB"/>
    <w:rsid w:val="00B206FA"/>
    <w:rsid w:val="00B560BB"/>
    <w:rsid w:val="00B728AB"/>
    <w:rsid w:val="00C8624B"/>
    <w:rsid w:val="00CA13CA"/>
    <w:rsid w:val="00CA6092"/>
    <w:rsid w:val="00CC74CC"/>
    <w:rsid w:val="00CF1B80"/>
    <w:rsid w:val="00CF4769"/>
    <w:rsid w:val="00D72C3E"/>
    <w:rsid w:val="00DA4FD6"/>
    <w:rsid w:val="00DB61E1"/>
    <w:rsid w:val="00DD18B7"/>
    <w:rsid w:val="00DF6B81"/>
    <w:rsid w:val="00E26681"/>
    <w:rsid w:val="00E34D42"/>
    <w:rsid w:val="00E52AFE"/>
    <w:rsid w:val="00E55BAF"/>
    <w:rsid w:val="00EB4523"/>
    <w:rsid w:val="00EC0148"/>
    <w:rsid w:val="00F25817"/>
    <w:rsid w:val="00F35AA4"/>
    <w:rsid w:val="00F42906"/>
    <w:rsid w:val="00F45D13"/>
    <w:rsid w:val="00F464DB"/>
    <w:rsid w:val="00F6112A"/>
    <w:rsid w:val="00F84A35"/>
    <w:rsid w:val="00FA7E13"/>
    <w:rsid w:val="00FC30C1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EC11"/>
  <w15:docId w15:val="{BB4BB42C-3CD2-4AE9-9146-FE1EA3ED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A4"/>
  </w:style>
  <w:style w:type="paragraph" w:styleId="Footer">
    <w:name w:val="footer"/>
    <w:basedOn w:val="Normal"/>
    <w:link w:val="FooterChar"/>
    <w:uiPriority w:val="99"/>
    <w:unhideWhenUsed/>
    <w:rsid w:val="006F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A4"/>
  </w:style>
  <w:style w:type="paragraph" w:styleId="BalloonText">
    <w:name w:val="Balloon Text"/>
    <w:basedOn w:val="Normal"/>
    <w:link w:val="BalloonTextChar"/>
    <w:uiPriority w:val="99"/>
    <w:semiHidden/>
    <w:unhideWhenUsed/>
    <w:rsid w:val="006F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2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8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Post, Zachary (Ext)</dc:creator>
  <cp:lastModifiedBy>Debra Diller</cp:lastModifiedBy>
  <cp:revision>2</cp:revision>
  <cp:lastPrinted>2017-11-15T14:14:00Z</cp:lastPrinted>
  <dcterms:created xsi:type="dcterms:W3CDTF">2019-02-13T13:04:00Z</dcterms:created>
  <dcterms:modified xsi:type="dcterms:W3CDTF">2019-02-13T13:04:00Z</dcterms:modified>
</cp:coreProperties>
</file>